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65B2B" w14:textId="77777777" w:rsidR="00440E1B" w:rsidRDefault="00440E1B" w:rsidP="004C6D3F">
      <w:pPr>
        <w:tabs>
          <w:tab w:val="left" w:pos="2655"/>
        </w:tabs>
        <w:rPr>
          <w:sz w:val="24"/>
          <w:szCs w:val="24"/>
        </w:rPr>
      </w:pPr>
    </w:p>
    <w:p w14:paraId="4AF644CA" w14:textId="1EB72464" w:rsidR="00E8511F" w:rsidRPr="005B3551" w:rsidRDefault="00E8511F" w:rsidP="00E8511F">
      <w:pPr>
        <w:jc w:val="center"/>
        <w:rPr>
          <w:sz w:val="32"/>
          <w:szCs w:val="32"/>
          <w:u w:val="single"/>
        </w:rPr>
      </w:pPr>
      <w:r w:rsidRPr="005B3551">
        <w:rPr>
          <w:sz w:val="32"/>
          <w:szCs w:val="32"/>
          <w:u w:val="single"/>
        </w:rPr>
        <w:t xml:space="preserve">Fiche d’évaluation du candidat à l’habilitation </w:t>
      </w:r>
      <w:r w:rsidR="002E7591">
        <w:rPr>
          <w:sz w:val="32"/>
          <w:szCs w:val="32"/>
          <w:u w:val="single"/>
        </w:rPr>
        <w:t>niveau avancé</w:t>
      </w:r>
    </w:p>
    <w:p w14:paraId="555AA4E7" w14:textId="69E1FE75" w:rsidR="00E8511F" w:rsidRDefault="00F11DF1" w:rsidP="00E8511F">
      <w:pPr>
        <w:rPr>
          <w:sz w:val="24"/>
          <w:szCs w:val="24"/>
        </w:rPr>
      </w:pPr>
      <w:r>
        <w:rPr>
          <w:sz w:val="24"/>
          <w:szCs w:val="24"/>
        </w:rPr>
        <w:t>Date d’évaluation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Equipe</w:t>
      </w:r>
    </w:p>
    <w:p w14:paraId="7016D874" w14:textId="292B8D16" w:rsidR="00F11DF1" w:rsidRDefault="00F11DF1" w:rsidP="00E8511F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 du responsable</w:t>
      </w:r>
    </w:p>
    <w:p w14:paraId="06D04BCE" w14:textId="684E91DE" w:rsidR="00F11DF1" w:rsidRDefault="00F11DF1" w:rsidP="00E8511F">
      <w:r>
        <w:rPr>
          <w:sz w:val="24"/>
          <w:szCs w:val="24"/>
        </w:rPr>
        <w:t>Prénom(s)</w:t>
      </w:r>
      <w:r>
        <w:rPr>
          <w:sz w:val="28"/>
          <w:szCs w:val="28"/>
        </w:rPr>
        <w:t> </w:t>
      </w:r>
      <w:r>
        <w:rPr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>
        <w:rPr>
          <w:sz w:val="24"/>
          <w:szCs w:val="24"/>
        </w:rPr>
        <w:t>nitiales</w:t>
      </w:r>
    </w:p>
    <w:tbl>
      <w:tblPr>
        <w:tblStyle w:val="Grilledutableau"/>
        <w:tblW w:w="9405" w:type="dxa"/>
        <w:tblLook w:val="04A0" w:firstRow="1" w:lastRow="0" w:firstColumn="1" w:lastColumn="0" w:noHBand="0" w:noVBand="1"/>
      </w:tblPr>
      <w:tblGrid>
        <w:gridCol w:w="6175"/>
        <w:gridCol w:w="1381"/>
        <w:gridCol w:w="1849"/>
      </w:tblGrid>
      <w:tr w:rsidR="00375263" w14:paraId="585AC027" w14:textId="77777777" w:rsidTr="00375263">
        <w:trPr>
          <w:trHeight w:val="665"/>
        </w:trPr>
        <w:tc>
          <w:tcPr>
            <w:tcW w:w="6175" w:type="dxa"/>
          </w:tcPr>
          <w:p w14:paraId="451D22AE" w14:textId="77777777" w:rsidR="00375263" w:rsidRDefault="00375263" w:rsidP="000C17D8">
            <w:pPr>
              <w:rPr>
                <w:b/>
                <w:sz w:val="28"/>
                <w:szCs w:val="28"/>
              </w:rPr>
            </w:pPr>
          </w:p>
          <w:p w14:paraId="09C84DB9" w14:textId="77777777" w:rsidR="00375263" w:rsidRDefault="00375263" w:rsidP="000C17D8">
            <w:pPr>
              <w:jc w:val="center"/>
              <w:rPr>
                <w:b/>
                <w:sz w:val="28"/>
                <w:szCs w:val="28"/>
              </w:rPr>
            </w:pPr>
            <w:r w:rsidRPr="0069135D">
              <w:rPr>
                <w:b/>
                <w:sz w:val="28"/>
                <w:szCs w:val="28"/>
              </w:rPr>
              <w:t>Critères d’évaluation</w:t>
            </w:r>
          </w:p>
          <w:p w14:paraId="645A63E2" w14:textId="77777777" w:rsidR="00375263" w:rsidRPr="0069135D" w:rsidRDefault="00375263" w:rsidP="000C17D8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14:paraId="7AB6BF59" w14:textId="77777777" w:rsidR="00375263" w:rsidRDefault="00375263" w:rsidP="000C17D8">
            <w:pPr>
              <w:rPr>
                <w:b/>
                <w:sz w:val="28"/>
                <w:szCs w:val="28"/>
              </w:rPr>
            </w:pPr>
          </w:p>
          <w:p w14:paraId="4FD7A8E6" w14:textId="77777777" w:rsidR="00375263" w:rsidRPr="0069135D" w:rsidRDefault="00375263" w:rsidP="000C1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Acquis</w:t>
            </w:r>
          </w:p>
        </w:tc>
        <w:tc>
          <w:tcPr>
            <w:tcW w:w="1849" w:type="dxa"/>
          </w:tcPr>
          <w:p w14:paraId="1F776B3B" w14:textId="77777777" w:rsidR="00375263" w:rsidRDefault="00375263" w:rsidP="000C17D8">
            <w:pPr>
              <w:rPr>
                <w:b/>
                <w:sz w:val="28"/>
                <w:szCs w:val="28"/>
              </w:rPr>
            </w:pPr>
          </w:p>
          <w:p w14:paraId="43596A95" w14:textId="77777777" w:rsidR="00375263" w:rsidRDefault="00375263" w:rsidP="000C1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Non acquis</w:t>
            </w:r>
          </w:p>
        </w:tc>
      </w:tr>
      <w:tr w:rsidR="00375263" w14:paraId="11E077DF" w14:textId="77777777" w:rsidTr="00375263">
        <w:trPr>
          <w:trHeight w:val="987"/>
        </w:trPr>
        <w:tc>
          <w:tcPr>
            <w:tcW w:w="6175" w:type="dxa"/>
          </w:tcPr>
          <w:p w14:paraId="2C8A72D5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Connaissance des possibilités propres au spectromètre (expériences réalisables, paramètres modifiables, température max de la sonde…)</w:t>
            </w:r>
          </w:p>
        </w:tc>
        <w:tc>
          <w:tcPr>
            <w:tcW w:w="1381" w:type="dxa"/>
          </w:tcPr>
          <w:p w14:paraId="566426FA" w14:textId="77777777" w:rsidR="00375263" w:rsidRPr="00CF12F4" w:rsidRDefault="00375263" w:rsidP="000C17D8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14:paraId="5B38173D" w14:textId="77777777" w:rsidR="00375263" w:rsidRPr="00CF12F4" w:rsidRDefault="00375263" w:rsidP="000C17D8">
            <w:pPr>
              <w:rPr>
                <w:sz w:val="28"/>
                <w:szCs w:val="28"/>
              </w:rPr>
            </w:pPr>
          </w:p>
        </w:tc>
      </w:tr>
      <w:tr w:rsidR="00375263" w14:paraId="47297398" w14:textId="77777777" w:rsidTr="00375263">
        <w:trPr>
          <w:trHeight w:val="673"/>
        </w:trPr>
        <w:tc>
          <w:tcPr>
            <w:tcW w:w="6175" w:type="dxa"/>
          </w:tcPr>
          <w:p w14:paraId="6B637163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Changement de mode d’injection (500MHz) (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standart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 xml:space="preserve"> lift/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sample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 xml:space="preserve"> changer)</w:t>
            </w:r>
          </w:p>
        </w:tc>
        <w:tc>
          <w:tcPr>
            <w:tcW w:w="1381" w:type="dxa"/>
          </w:tcPr>
          <w:p w14:paraId="6101D8D3" w14:textId="77777777" w:rsidR="00375263" w:rsidRDefault="00375263" w:rsidP="000C17D8"/>
        </w:tc>
        <w:tc>
          <w:tcPr>
            <w:tcW w:w="1849" w:type="dxa"/>
          </w:tcPr>
          <w:p w14:paraId="1EE80C38" w14:textId="77777777" w:rsidR="00375263" w:rsidRDefault="00375263" w:rsidP="000C17D8"/>
        </w:tc>
      </w:tr>
      <w:tr w:rsidR="00375263" w14:paraId="6622D509" w14:textId="77777777" w:rsidTr="00375263">
        <w:trPr>
          <w:trHeight w:val="438"/>
        </w:trPr>
        <w:tc>
          <w:tcPr>
            <w:tcW w:w="6175" w:type="dxa"/>
          </w:tcPr>
          <w:p w14:paraId="1C44715A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Connaissances de</w:t>
            </w:r>
            <w:r>
              <w:rPr>
                <w:color w:val="FF0000"/>
                <w:sz w:val="24"/>
                <w:szCs w:val="24"/>
              </w:rPr>
              <w:t>s</w:t>
            </w:r>
            <w:r w:rsidRPr="00C434C1">
              <w:rPr>
                <w:color w:val="FF0000"/>
                <w:sz w:val="24"/>
                <w:szCs w:val="24"/>
              </w:rPr>
              <w:t xml:space="preserve"> paramètres d’acquisition des séquences courantes (O1, O2, WS, AQ, TD)</w:t>
            </w:r>
          </w:p>
        </w:tc>
        <w:tc>
          <w:tcPr>
            <w:tcW w:w="1381" w:type="dxa"/>
          </w:tcPr>
          <w:p w14:paraId="08BD4917" w14:textId="77777777" w:rsidR="00375263" w:rsidRDefault="00375263" w:rsidP="000C17D8"/>
        </w:tc>
        <w:tc>
          <w:tcPr>
            <w:tcW w:w="1849" w:type="dxa"/>
          </w:tcPr>
          <w:p w14:paraId="60A99E17" w14:textId="77777777" w:rsidR="00375263" w:rsidRDefault="00375263" w:rsidP="000C17D8"/>
        </w:tc>
      </w:tr>
      <w:tr w:rsidR="00375263" w14:paraId="11C11A1B" w14:textId="77777777" w:rsidTr="00375263">
        <w:trPr>
          <w:trHeight w:val="593"/>
        </w:trPr>
        <w:tc>
          <w:tcPr>
            <w:tcW w:w="6175" w:type="dxa"/>
          </w:tcPr>
          <w:p w14:paraId="61539DB3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Connaissances de</w:t>
            </w:r>
            <w:r>
              <w:rPr>
                <w:color w:val="FF0000"/>
                <w:sz w:val="24"/>
                <w:szCs w:val="24"/>
              </w:rPr>
              <w:t>s</w:t>
            </w:r>
            <w:r w:rsidRPr="00C434C1">
              <w:rPr>
                <w:color w:val="FF0000"/>
                <w:sz w:val="24"/>
                <w:szCs w:val="24"/>
              </w:rPr>
              <w:t xml:space="preserve"> paramètres de 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processing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 xml:space="preserve"> des séquences courantes (SI, fonctions d’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apodisation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14:paraId="5FD5B74A" w14:textId="77777777" w:rsidR="00375263" w:rsidRDefault="00375263" w:rsidP="000C17D8"/>
        </w:tc>
        <w:tc>
          <w:tcPr>
            <w:tcW w:w="1849" w:type="dxa"/>
          </w:tcPr>
          <w:p w14:paraId="24E574DD" w14:textId="77777777" w:rsidR="00375263" w:rsidRDefault="00375263" w:rsidP="000C17D8"/>
        </w:tc>
      </w:tr>
      <w:tr w:rsidR="00375263" w14:paraId="32566DDC" w14:textId="77777777" w:rsidTr="00375263">
        <w:trPr>
          <w:trHeight w:val="438"/>
        </w:trPr>
        <w:tc>
          <w:tcPr>
            <w:tcW w:w="6175" w:type="dxa"/>
          </w:tcPr>
          <w:p w14:paraId="38132CCA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Savoir optimiser un paramètre (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popt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>) et l’utiliser dans son expérience</w:t>
            </w:r>
          </w:p>
        </w:tc>
        <w:tc>
          <w:tcPr>
            <w:tcW w:w="1381" w:type="dxa"/>
          </w:tcPr>
          <w:p w14:paraId="52AA16F3" w14:textId="77777777" w:rsidR="00375263" w:rsidRDefault="00375263" w:rsidP="000C17D8"/>
        </w:tc>
        <w:tc>
          <w:tcPr>
            <w:tcW w:w="1849" w:type="dxa"/>
          </w:tcPr>
          <w:p w14:paraId="623F52C0" w14:textId="77777777" w:rsidR="00375263" w:rsidRDefault="00375263" w:rsidP="000C17D8"/>
        </w:tc>
      </w:tr>
      <w:tr w:rsidR="00375263" w14:paraId="1D8C3816" w14:textId="77777777" w:rsidTr="00375263">
        <w:trPr>
          <w:trHeight w:val="965"/>
        </w:trPr>
        <w:tc>
          <w:tcPr>
            <w:tcW w:w="6175" w:type="dxa"/>
          </w:tcPr>
          <w:p w14:paraId="38C17028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Connaitre les paramètres à changer quand on s’écarte des conditions standard (temps d’acquisition et de découplage, résolution digitale, présence de sel, température)</w:t>
            </w:r>
          </w:p>
        </w:tc>
        <w:tc>
          <w:tcPr>
            <w:tcW w:w="1381" w:type="dxa"/>
          </w:tcPr>
          <w:p w14:paraId="6FF88333" w14:textId="77777777" w:rsidR="00375263" w:rsidRDefault="00375263" w:rsidP="000C17D8"/>
        </w:tc>
        <w:tc>
          <w:tcPr>
            <w:tcW w:w="1849" w:type="dxa"/>
          </w:tcPr>
          <w:p w14:paraId="2BCE1F1C" w14:textId="77777777" w:rsidR="00375263" w:rsidRDefault="00375263" w:rsidP="000C17D8"/>
        </w:tc>
      </w:tr>
      <w:tr w:rsidR="00375263" w14:paraId="7149963B" w14:textId="77777777" w:rsidTr="00375263">
        <w:trPr>
          <w:trHeight w:val="681"/>
        </w:trPr>
        <w:tc>
          <w:tcPr>
            <w:tcW w:w="6175" w:type="dxa"/>
          </w:tcPr>
          <w:p w14:paraId="27505F56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 xml:space="preserve">Connaissance des critères d’obtention d’un bon spectre : rôle des </w:t>
            </w:r>
            <w:proofErr w:type="spellStart"/>
            <w:r w:rsidRPr="00C434C1">
              <w:rPr>
                <w:color w:val="FF0000"/>
                <w:sz w:val="24"/>
                <w:szCs w:val="24"/>
              </w:rPr>
              <w:t>shims</w:t>
            </w:r>
            <w:proofErr w:type="spellEnd"/>
            <w:r w:rsidRPr="00C434C1">
              <w:rPr>
                <w:color w:val="FF0000"/>
                <w:sz w:val="24"/>
                <w:szCs w:val="24"/>
              </w:rPr>
              <w:t>, hauteur de solvant, présence de particules</w:t>
            </w:r>
          </w:p>
        </w:tc>
        <w:tc>
          <w:tcPr>
            <w:tcW w:w="1381" w:type="dxa"/>
          </w:tcPr>
          <w:p w14:paraId="51663AB0" w14:textId="77777777" w:rsidR="00375263" w:rsidRDefault="00375263" w:rsidP="000C17D8"/>
        </w:tc>
        <w:tc>
          <w:tcPr>
            <w:tcW w:w="1849" w:type="dxa"/>
          </w:tcPr>
          <w:p w14:paraId="59E6409C" w14:textId="77777777" w:rsidR="00375263" w:rsidRDefault="00375263" w:rsidP="000C17D8"/>
        </w:tc>
      </w:tr>
      <w:tr w:rsidR="00375263" w14:paraId="1BF34F2E" w14:textId="77777777" w:rsidTr="00375263">
        <w:trPr>
          <w:trHeight w:val="438"/>
        </w:trPr>
        <w:tc>
          <w:tcPr>
            <w:tcW w:w="6175" w:type="dxa"/>
          </w:tcPr>
          <w:p w14:paraId="2F15556A" w14:textId="77777777" w:rsidR="00375263" w:rsidRPr="00C434C1" w:rsidRDefault="00375263" w:rsidP="000C17D8">
            <w:pPr>
              <w:rPr>
                <w:color w:val="FF0000"/>
                <w:sz w:val="24"/>
                <w:szCs w:val="24"/>
              </w:rPr>
            </w:pPr>
            <w:r w:rsidRPr="00C434C1">
              <w:rPr>
                <w:color w:val="FF0000"/>
                <w:sz w:val="24"/>
                <w:szCs w:val="24"/>
              </w:rPr>
              <w:t>Confiance dans ses actes (rapidité, certitude…)</w:t>
            </w:r>
          </w:p>
        </w:tc>
        <w:tc>
          <w:tcPr>
            <w:tcW w:w="1381" w:type="dxa"/>
          </w:tcPr>
          <w:p w14:paraId="607A8046" w14:textId="77777777" w:rsidR="00375263" w:rsidRDefault="00375263" w:rsidP="000C17D8"/>
        </w:tc>
        <w:tc>
          <w:tcPr>
            <w:tcW w:w="1849" w:type="dxa"/>
          </w:tcPr>
          <w:p w14:paraId="5697E32E" w14:textId="77777777" w:rsidR="00375263" w:rsidRDefault="00375263" w:rsidP="000C17D8"/>
        </w:tc>
      </w:tr>
      <w:tr w:rsidR="00E8511F" w:rsidRPr="00333CE5" w14:paraId="03A501B9" w14:textId="77777777" w:rsidTr="00375263">
        <w:trPr>
          <w:trHeight w:val="696"/>
        </w:trPr>
        <w:tc>
          <w:tcPr>
            <w:tcW w:w="6175" w:type="dxa"/>
          </w:tcPr>
          <w:p w14:paraId="4AD2B258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  <w:r w:rsidRPr="00333CE5">
              <w:rPr>
                <w:rFonts w:cstheme="minorHAnsi"/>
                <w:sz w:val="24"/>
                <w:szCs w:val="24"/>
              </w:rPr>
              <w:t xml:space="preserve">Connaissance des critères d’obtention d’un bon spectre : rôle des </w:t>
            </w:r>
            <w:proofErr w:type="spellStart"/>
            <w:r w:rsidRPr="00333CE5">
              <w:rPr>
                <w:rFonts w:cstheme="minorHAnsi"/>
                <w:sz w:val="24"/>
                <w:szCs w:val="24"/>
              </w:rPr>
              <w:t>shims</w:t>
            </w:r>
            <w:proofErr w:type="spellEnd"/>
            <w:r w:rsidRPr="00333CE5">
              <w:rPr>
                <w:rFonts w:cstheme="minorHAnsi"/>
                <w:sz w:val="24"/>
                <w:szCs w:val="24"/>
              </w:rPr>
              <w:t>, hauteur de solvant, présence de particules</w:t>
            </w:r>
          </w:p>
        </w:tc>
        <w:tc>
          <w:tcPr>
            <w:tcW w:w="1381" w:type="dxa"/>
          </w:tcPr>
          <w:p w14:paraId="1010C14C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DD44697" w14:textId="77777777" w:rsidR="00E8511F" w:rsidRPr="00333CE5" w:rsidRDefault="00E8511F" w:rsidP="001D08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6BDF5C" w14:textId="77777777" w:rsidR="00375263" w:rsidRDefault="00375263" w:rsidP="00F11DF1">
      <w:pPr>
        <w:spacing w:before="120"/>
        <w:rPr>
          <w:rFonts w:cstheme="minorHAnsi"/>
          <w:sz w:val="24"/>
          <w:szCs w:val="24"/>
          <w:u w:val="single"/>
        </w:rPr>
      </w:pPr>
    </w:p>
    <w:p w14:paraId="68C9B1FB" w14:textId="0BE835FD" w:rsidR="00E8511F" w:rsidRPr="00333CE5" w:rsidRDefault="00E8511F" w:rsidP="00F11DF1">
      <w:pPr>
        <w:spacing w:before="120"/>
        <w:rPr>
          <w:rFonts w:cstheme="minorHAnsi"/>
          <w:sz w:val="24"/>
          <w:szCs w:val="24"/>
          <w:u w:val="single"/>
        </w:rPr>
      </w:pPr>
      <w:r w:rsidRPr="00333CE5">
        <w:rPr>
          <w:rFonts w:cstheme="minorHAnsi"/>
          <w:sz w:val="24"/>
          <w:szCs w:val="24"/>
          <w:u w:val="single"/>
        </w:rPr>
        <w:t>Observations d</w:t>
      </w:r>
      <w:r w:rsidR="00F11DF1">
        <w:rPr>
          <w:rFonts w:cstheme="minorHAnsi"/>
          <w:sz w:val="24"/>
          <w:szCs w:val="24"/>
          <w:u w:val="single"/>
        </w:rPr>
        <w:t>e l’évaluateur</w:t>
      </w:r>
      <w:r w:rsidRPr="00333CE5">
        <w:rPr>
          <w:rFonts w:cstheme="minorHAnsi"/>
          <w:sz w:val="24"/>
          <w:szCs w:val="24"/>
          <w:u w:val="single"/>
        </w:rPr>
        <w:t> :</w:t>
      </w:r>
    </w:p>
    <w:p w14:paraId="0694F4B3" w14:textId="3945ACA5" w:rsidR="00440E1B" w:rsidRDefault="00440E1B" w:rsidP="00075A06">
      <w:pPr>
        <w:rPr>
          <w:sz w:val="24"/>
          <w:szCs w:val="24"/>
          <w:u w:val="single"/>
        </w:rPr>
      </w:pPr>
    </w:p>
    <w:p w14:paraId="40FD0CC9" w14:textId="5364ABF4" w:rsidR="00440E1B" w:rsidRDefault="00440E1B" w:rsidP="00075A06">
      <w:pPr>
        <w:rPr>
          <w:sz w:val="24"/>
          <w:szCs w:val="24"/>
          <w:u w:val="single"/>
        </w:rPr>
      </w:pPr>
    </w:p>
    <w:p w14:paraId="5825A02F" w14:textId="77777777" w:rsidR="00375263" w:rsidRDefault="00375263" w:rsidP="00075A06">
      <w:pPr>
        <w:rPr>
          <w:sz w:val="24"/>
          <w:szCs w:val="24"/>
          <w:u w:val="single"/>
        </w:rPr>
      </w:pPr>
    </w:p>
    <w:p w14:paraId="112FFCE8" w14:textId="4ECE8E7A" w:rsidR="00440E1B" w:rsidRDefault="00440E1B">
      <w:pPr>
        <w:rPr>
          <w:sz w:val="24"/>
          <w:szCs w:val="24"/>
          <w:u w:val="single"/>
        </w:rPr>
      </w:pPr>
    </w:p>
    <w:p w14:paraId="0583D6A1" w14:textId="77777777" w:rsidR="00440E1B" w:rsidRPr="00BF601D" w:rsidRDefault="00440E1B" w:rsidP="00440E1B">
      <w:pPr>
        <w:jc w:val="center"/>
        <w:rPr>
          <w:rFonts w:ascii="Calibri" w:hAnsi="Calibri" w:cs="Calibri"/>
          <w:b/>
          <w:i/>
          <w:smallCaps/>
          <w:sz w:val="32"/>
          <w:szCs w:val="32"/>
        </w:rPr>
      </w:pPr>
      <w:r w:rsidRPr="00BF601D">
        <w:rPr>
          <w:rFonts w:ascii="Calibri" w:hAnsi="Calibri" w:cs="Calibri"/>
          <w:b/>
          <w:i/>
          <w:smallCaps/>
          <w:sz w:val="32"/>
          <w:szCs w:val="32"/>
        </w:rPr>
        <w:lastRenderedPageBreak/>
        <w:t>- Habilitation à l’utilisation des spectromètres RMN -</w:t>
      </w:r>
    </w:p>
    <w:p w14:paraId="2DCDA00D" w14:textId="77777777" w:rsidR="00440E1B" w:rsidRPr="00106CCD" w:rsidRDefault="00440E1B" w:rsidP="00440E1B">
      <w:pPr>
        <w:jc w:val="both"/>
        <w:rPr>
          <w:rFonts w:ascii="Calibri" w:hAnsi="Calibri" w:cs="Calibri"/>
        </w:rPr>
      </w:pPr>
    </w:p>
    <w:p w14:paraId="4481EA17" w14:textId="77777777" w:rsidR="00440E1B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soussigné (NOM Prénom) : </w:t>
      </w:r>
      <w:bookmarkStart w:id="0" w:name="Texte19"/>
      <w:r>
        <w:rPr>
          <w:rFonts w:ascii="Calibri" w:hAnsi="Calibri" w:cs="Calibri"/>
        </w:rPr>
        <w:fldChar w:fldCharType="begin">
          <w:ffData>
            <w:name w:val="Texte19"/>
            <w:enabled/>
            <w:calcOnExit w:val="0"/>
            <w:textInput>
              <w:format w:val="TITLE CASE"/>
            </w:textInput>
          </w:ffData>
        </w:fldChar>
      </w:r>
      <w:r w:rsidRPr="00440E1B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Initiales : </w:t>
      </w:r>
    </w:p>
    <w:p w14:paraId="46FE4641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Atteste ne porter aucun appareillage médical incompatible avec l’utilisation des spectromètres RMN (stimulateur card</w:t>
      </w:r>
      <w:r>
        <w:rPr>
          <w:rFonts w:ascii="Calibri" w:hAnsi="Calibri" w:cs="Calibri"/>
        </w:rPr>
        <w:t xml:space="preserve">iaque, prothèse métallique, pompe à insuline, prothèses auditives, </w:t>
      </w:r>
      <w:r w:rsidRPr="00CC3903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). L’INRS stipule également qu’il est fortement déconseillé aux femmes enceintes de s’approcher des spectromètres. </w:t>
      </w:r>
      <w:r w:rsidRPr="00CC3903">
        <w:rPr>
          <w:rFonts w:ascii="Calibri" w:hAnsi="Calibri" w:cs="Calibri"/>
        </w:rPr>
        <w:t xml:space="preserve">En cas de doute, se renseigner </w:t>
      </w:r>
      <w:r>
        <w:rPr>
          <w:rFonts w:ascii="Calibri" w:hAnsi="Calibri" w:cs="Calibri"/>
        </w:rPr>
        <w:t xml:space="preserve">impérativement </w:t>
      </w:r>
      <w:r w:rsidRPr="00CC3903">
        <w:rPr>
          <w:rFonts w:ascii="Calibri" w:hAnsi="Calibri" w:cs="Calibri"/>
        </w:rPr>
        <w:t>auprès du personnel du Centre Commun de RMN.</w:t>
      </w:r>
    </w:p>
    <w:p w14:paraId="23D9F38C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Je </w:t>
      </w:r>
      <w:r w:rsidRPr="00CC3903">
        <w:rPr>
          <w:rFonts w:ascii="Calibri" w:hAnsi="Calibri" w:cs="Calibri"/>
        </w:rPr>
        <w:t>certifie, en outre,</w:t>
      </w:r>
      <w:r w:rsidRPr="00106CCD">
        <w:rPr>
          <w:rFonts w:ascii="Calibri" w:hAnsi="Calibri" w:cs="Calibri"/>
        </w:rPr>
        <w:t xml:space="preserve"> avoir été informé(e) des risques liés à l’utilisation </w:t>
      </w:r>
      <w:r>
        <w:rPr>
          <w:rFonts w:ascii="Calibri" w:hAnsi="Calibri" w:cs="Calibri"/>
        </w:rPr>
        <w:t>de spectromètres RMN (</w:t>
      </w:r>
      <w:r w:rsidRPr="00106CCD">
        <w:rPr>
          <w:rFonts w:ascii="Calibri" w:hAnsi="Calibri" w:cs="Calibri"/>
        </w:rPr>
        <w:t>présence de champs magnétiques intenses</w:t>
      </w:r>
      <w:r>
        <w:rPr>
          <w:rFonts w:ascii="Calibri" w:hAnsi="Calibri" w:cs="Calibri"/>
        </w:rPr>
        <w:t>)</w:t>
      </w:r>
      <w:r w:rsidRPr="00106CCD">
        <w:rPr>
          <w:rFonts w:ascii="Calibri" w:hAnsi="Calibri" w:cs="Calibri"/>
        </w:rPr>
        <w:t> : les objets métalliques ou magnétiques (tels que pinces, spatules, téléphones portables, badge</w:t>
      </w:r>
      <w:r>
        <w:rPr>
          <w:rFonts w:ascii="Calibri" w:hAnsi="Calibri" w:cs="Calibri"/>
        </w:rPr>
        <w:t>s magnétiques, cartes de crédit</w:t>
      </w:r>
      <w:r w:rsidRPr="00106CCD">
        <w:rPr>
          <w:rFonts w:ascii="Calibri" w:hAnsi="Calibri" w:cs="Calibri"/>
        </w:rPr>
        <w:t>, montres, pièces de monnaie,</w:t>
      </w:r>
      <w:r>
        <w:rPr>
          <w:rFonts w:ascii="Calibri" w:hAnsi="Calibri" w:cs="Calibri"/>
        </w:rPr>
        <w:t xml:space="preserve"> </w:t>
      </w:r>
      <w:r w:rsidRPr="00106CCD">
        <w:rPr>
          <w:rFonts w:ascii="Calibri" w:hAnsi="Calibri" w:cs="Calibri"/>
        </w:rPr>
        <w:t xml:space="preserve">…) ne doivent en aucun cas </w:t>
      </w:r>
      <w:r>
        <w:rPr>
          <w:rFonts w:ascii="Calibri" w:hAnsi="Calibri" w:cs="Calibri"/>
        </w:rPr>
        <w:t>se trouver à l’intérieur de la ligne des 5 Gauss</w:t>
      </w:r>
      <w:r w:rsidRPr="00106CCD">
        <w:rPr>
          <w:rFonts w:ascii="Calibri" w:hAnsi="Calibri" w:cs="Calibri"/>
        </w:rPr>
        <w:t xml:space="preserve"> des spectromètres.</w:t>
      </w:r>
      <w:r>
        <w:rPr>
          <w:rFonts w:ascii="Calibri" w:hAnsi="Calibri" w:cs="Calibri"/>
        </w:rPr>
        <w:t xml:space="preserve"> </w:t>
      </w:r>
      <w:r w:rsidRPr="0056186B">
        <w:rPr>
          <w:rFonts w:ascii="Calibri" w:hAnsi="Calibri" w:cs="Calibri"/>
        </w:rPr>
        <w:t>Le Centre Commun de RMN ne pourra être tenu pour responsable des dommages matériels résultant du non-respect de ces règles.</w:t>
      </w:r>
    </w:p>
    <w:p w14:paraId="7B6103B8" w14:textId="6A1D21D4" w:rsidR="00440E1B" w:rsidRDefault="00811E2F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respecter le règlement intérieur du CCRMN qui m’a été remis ce jour.</w:t>
      </w:r>
      <w:bookmarkStart w:id="1" w:name="_GoBack"/>
      <w:bookmarkEnd w:id="1"/>
    </w:p>
    <w:p w14:paraId="53D89D15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citer le CCRMN dans les remerciements des publications qui s’appuient sur des spectres qui y sont réalisés. En cas d’implication importante</w:t>
      </w:r>
      <w:r w:rsidRPr="00C47F4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d’un personnel du CCRMN dans un sujet de recherche, je m’engage à l’associer comme co-auteur des publications qui en découleront.</w:t>
      </w:r>
    </w:p>
    <w:p w14:paraId="380F168E" w14:textId="77777777" w:rsidR="00440E1B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m’engage à respecter toutes les instructions qui me seront données par le personnel du CCRMN pour l’utilisation des spectromètres.</w:t>
      </w:r>
    </w:p>
    <w:p w14:paraId="35E11CF4" w14:textId="77777777" w:rsidR="00440E1B" w:rsidRPr="00106CCD" w:rsidRDefault="00440E1B" w:rsidP="00440E1B">
      <w:pPr>
        <w:spacing w:after="120"/>
        <w:ind w:firstLine="708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>Statut :</w:t>
      </w:r>
    </w:p>
    <w:p w14:paraId="18208E8A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cs="Calibri"/>
          <w:sz w:val="24"/>
          <w:highlight w:val="lightGray"/>
        </w:rPr>
        <w:instrText xml:space="preserve"> FORMCHECKBOX </w:instrText>
      </w:r>
      <w:r w:rsidR="00811E2F">
        <w:rPr>
          <w:rFonts w:cs="Calibri"/>
          <w:sz w:val="24"/>
          <w:highlight w:val="lightGray"/>
        </w:rPr>
      </w:r>
      <w:r w:rsidR="00811E2F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2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Master (préciser le nom de l’encadrant)</w:t>
      </w:r>
      <w:r>
        <w:rPr>
          <w:rFonts w:cs="Calibri"/>
          <w:sz w:val="24"/>
        </w:rPr>
        <w:t xml:space="preserve"> </w:t>
      </w:r>
      <w:bookmarkStart w:id="3" w:name="Texte3"/>
      <w:r>
        <w:rPr>
          <w:rFonts w:cs="Calibri"/>
          <w:sz w:val="24"/>
        </w:rPr>
        <w:fldChar w:fldCharType="begin">
          <w:ffData>
            <w:name w:val="Texte3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3"/>
    </w:p>
    <w:p w14:paraId="34090C11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cs="Calibri"/>
          <w:sz w:val="24"/>
          <w:highlight w:val="lightGray"/>
        </w:rPr>
        <w:instrText xml:space="preserve"> FORMCHECKBOX </w:instrText>
      </w:r>
      <w:r w:rsidR="00811E2F">
        <w:rPr>
          <w:rFonts w:cs="Calibri"/>
          <w:sz w:val="24"/>
          <w:highlight w:val="lightGray"/>
        </w:rPr>
      </w:r>
      <w:r w:rsidR="00811E2F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4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Doctorant (préciser le nom de l’encadrant)</w:t>
      </w:r>
      <w:r>
        <w:rPr>
          <w:rFonts w:cs="Calibri"/>
          <w:sz w:val="24"/>
        </w:rPr>
        <w:t xml:space="preserve"> </w:t>
      </w:r>
      <w:bookmarkStart w:id="5" w:name="Texte4"/>
      <w:r>
        <w:rPr>
          <w:rFonts w:cs="Calibri"/>
          <w:sz w:val="24"/>
        </w:rPr>
        <w:fldChar w:fldCharType="begin">
          <w:ffData>
            <w:name w:val="Texte4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5"/>
    </w:p>
    <w:p w14:paraId="5A20AA09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cs="Calibri"/>
          <w:sz w:val="24"/>
          <w:highlight w:val="lightGray"/>
        </w:rPr>
        <w:instrText xml:space="preserve"> FORMCHECKBOX </w:instrText>
      </w:r>
      <w:r w:rsidR="00811E2F">
        <w:rPr>
          <w:rFonts w:cs="Calibri"/>
          <w:sz w:val="24"/>
          <w:highlight w:val="lightGray"/>
        </w:rPr>
      </w:r>
      <w:r w:rsidR="00811E2F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6"/>
      <w:r>
        <w:rPr>
          <w:rFonts w:cs="Calibri"/>
          <w:sz w:val="24"/>
        </w:rPr>
        <w:t xml:space="preserve"> </w:t>
      </w:r>
      <w:proofErr w:type="spellStart"/>
      <w:r w:rsidRPr="00106CCD">
        <w:rPr>
          <w:rFonts w:cs="Calibri"/>
          <w:sz w:val="24"/>
        </w:rPr>
        <w:t>Post-doctorant</w:t>
      </w:r>
      <w:proofErr w:type="spellEnd"/>
      <w:r w:rsidRPr="00106CCD">
        <w:rPr>
          <w:rFonts w:cs="Calibri"/>
          <w:sz w:val="24"/>
        </w:rPr>
        <w:t xml:space="preserve"> (préciser le nom de l’encadrant)</w:t>
      </w:r>
      <w:r>
        <w:rPr>
          <w:rFonts w:cs="Calibri"/>
          <w:sz w:val="24"/>
        </w:rPr>
        <w:t xml:space="preserve"> </w:t>
      </w:r>
      <w:bookmarkStart w:id="7" w:name="Texte5"/>
      <w:r>
        <w:rPr>
          <w:rFonts w:cs="Calibri"/>
          <w:sz w:val="24"/>
        </w:rPr>
        <w:fldChar w:fldCharType="begin">
          <w:ffData>
            <w:name w:val="Texte5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7"/>
    </w:p>
    <w:p w14:paraId="32280E83" w14:textId="77777777" w:rsidR="00440E1B" w:rsidRPr="00106CCD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cs="Calibri"/>
          <w:sz w:val="24"/>
          <w:highlight w:val="lightGray"/>
        </w:rPr>
        <w:instrText xml:space="preserve"> FORMCHECKBOX </w:instrText>
      </w:r>
      <w:r w:rsidR="00811E2F">
        <w:rPr>
          <w:rFonts w:cs="Calibri"/>
          <w:sz w:val="24"/>
          <w:highlight w:val="lightGray"/>
        </w:rPr>
      </w:r>
      <w:r w:rsidR="00811E2F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8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Personnel permanent (préciser le statut</w:t>
      </w:r>
      <w:r>
        <w:rPr>
          <w:rFonts w:cs="Calibri"/>
          <w:sz w:val="24"/>
        </w:rPr>
        <w:t> : CR, MC, DR, IR, IE, AI, technicien, …</w:t>
      </w:r>
      <w:r w:rsidRPr="00106CCD">
        <w:rPr>
          <w:rFonts w:cs="Calibri"/>
          <w:sz w:val="24"/>
        </w:rPr>
        <w:t>)</w:t>
      </w:r>
      <w:r>
        <w:rPr>
          <w:rFonts w:cs="Calibri"/>
          <w:sz w:val="24"/>
        </w:rPr>
        <w:t xml:space="preserve"> </w:t>
      </w:r>
      <w:bookmarkStart w:id="9" w:name="Texte6"/>
      <w:r>
        <w:rPr>
          <w:rFonts w:cs="Calibri"/>
          <w:sz w:val="24"/>
        </w:rPr>
        <w:fldChar w:fldCharType="begin">
          <w:ffData>
            <w:name w:val="Texte6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9"/>
    </w:p>
    <w:p w14:paraId="45C17901" w14:textId="77777777" w:rsidR="00440E1B" w:rsidRDefault="00440E1B" w:rsidP="00440E1B">
      <w:pPr>
        <w:pStyle w:val="Paragraphedeliste"/>
        <w:spacing w:after="120"/>
        <w:ind w:left="395"/>
        <w:jc w:val="both"/>
        <w:rPr>
          <w:rFonts w:cs="Calibri"/>
          <w:sz w:val="24"/>
        </w:rPr>
      </w:pPr>
      <w:r>
        <w:rPr>
          <w:rFonts w:cs="Calibri"/>
          <w:sz w:val="24"/>
          <w:highlight w:val="lightGray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rPr>
          <w:rFonts w:cs="Calibri"/>
          <w:sz w:val="24"/>
          <w:highlight w:val="lightGray"/>
        </w:rPr>
        <w:instrText xml:space="preserve"> FORMCHECKBOX </w:instrText>
      </w:r>
      <w:r w:rsidR="00811E2F">
        <w:rPr>
          <w:rFonts w:cs="Calibri"/>
          <w:sz w:val="24"/>
          <w:highlight w:val="lightGray"/>
        </w:rPr>
      </w:r>
      <w:r w:rsidR="00811E2F">
        <w:rPr>
          <w:rFonts w:cs="Calibri"/>
          <w:sz w:val="24"/>
          <w:highlight w:val="lightGray"/>
        </w:rPr>
        <w:fldChar w:fldCharType="separate"/>
      </w:r>
      <w:r>
        <w:rPr>
          <w:rFonts w:cs="Calibri"/>
          <w:sz w:val="24"/>
          <w:highlight w:val="lightGray"/>
        </w:rPr>
        <w:fldChar w:fldCharType="end"/>
      </w:r>
      <w:bookmarkEnd w:id="10"/>
      <w:r>
        <w:rPr>
          <w:rFonts w:cs="Calibri"/>
          <w:sz w:val="24"/>
        </w:rPr>
        <w:t xml:space="preserve"> </w:t>
      </w:r>
      <w:r w:rsidRPr="00106CCD">
        <w:rPr>
          <w:rFonts w:cs="Calibri"/>
          <w:sz w:val="24"/>
        </w:rPr>
        <w:t>Autre (préciser)</w:t>
      </w:r>
      <w:r>
        <w:rPr>
          <w:rFonts w:cs="Calibri"/>
          <w:sz w:val="24"/>
        </w:rPr>
        <w:t xml:space="preserve"> </w:t>
      </w:r>
      <w:bookmarkStart w:id="11" w:name="Texte7"/>
      <w:r>
        <w:rPr>
          <w:rFonts w:cs="Calibri"/>
          <w:sz w:val="24"/>
        </w:rPr>
        <w:fldChar w:fldCharType="begin">
          <w:ffData>
            <w:name w:val="Texte7"/>
            <w:enabled/>
            <w:calcOnExit w:val="0"/>
            <w:textInput>
              <w:format w:val="TITLE CASE"/>
            </w:textInput>
          </w:ffData>
        </w:fldChar>
      </w:r>
      <w:r>
        <w:rPr>
          <w:rFonts w:cs="Calibri"/>
          <w:sz w:val="24"/>
        </w:rPr>
        <w:instrText xml:space="preserve"> FORMTEXT </w:instrText>
      </w:r>
      <w:r>
        <w:rPr>
          <w:rFonts w:cs="Calibri"/>
          <w:sz w:val="24"/>
        </w:rPr>
      </w:r>
      <w:r>
        <w:rPr>
          <w:rFonts w:cs="Calibri"/>
          <w:sz w:val="24"/>
        </w:rPr>
        <w:fldChar w:fldCharType="separate"/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noProof/>
          <w:sz w:val="24"/>
        </w:rPr>
        <w:t> </w:t>
      </w:r>
      <w:r>
        <w:rPr>
          <w:rFonts w:cs="Calibri"/>
          <w:sz w:val="24"/>
        </w:rPr>
        <w:fldChar w:fldCharType="end"/>
      </w:r>
      <w:bookmarkEnd w:id="11"/>
    </w:p>
    <w:p w14:paraId="2A4BE4CB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Dates de début et fin de contrat : </w:t>
      </w:r>
    </w:p>
    <w:p w14:paraId="3C9519E3" w14:textId="77777777" w:rsidR="00440E1B" w:rsidRPr="00106CCD" w:rsidRDefault="00440E1B" w:rsidP="00440E1B">
      <w:pPr>
        <w:spacing w:after="120"/>
        <w:jc w:val="both"/>
        <w:rPr>
          <w:rFonts w:ascii="Calibri" w:hAnsi="Calibri" w:cs="Calibri"/>
        </w:rPr>
      </w:pPr>
      <w:r w:rsidRPr="00106CCD">
        <w:rPr>
          <w:rFonts w:ascii="Calibri" w:hAnsi="Calibri" w:cs="Calibri"/>
        </w:rPr>
        <w:t xml:space="preserve">Laboratoire : </w:t>
      </w:r>
      <w:bookmarkStart w:id="12" w:name="Texte2"/>
      <w:r w:rsidRPr="00FB7A26">
        <w:rPr>
          <w:rFonts w:ascii="Calibri" w:hAnsi="Calibri" w:cs="Calibri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r w:rsidRPr="00FB7A26">
        <w:rPr>
          <w:rFonts w:ascii="Calibri" w:hAnsi="Calibri" w:cs="Calibri"/>
        </w:rPr>
        <w:instrText xml:space="preserve"> FORMTEXT </w:instrText>
      </w:r>
      <w:r w:rsidRPr="00FB7A26">
        <w:rPr>
          <w:rFonts w:ascii="Calibri" w:hAnsi="Calibri" w:cs="Calibri"/>
        </w:rPr>
      </w:r>
      <w:r w:rsidRPr="00FB7A26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FB7A26">
        <w:rPr>
          <w:rFonts w:ascii="Calibri" w:hAnsi="Calibri" w:cs="Calibri"/>
        </w:rPr>
        <w:fldChar w:fldCharType="end"/>
      </w:r>
      <w:bookmarkEnd w:id="12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équipe </w:t>
      </w:r>
    </w:p>
    <w:p w14:paraId="3F0EE0A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>Je certifie avoir pris connaissance du présent document et m’engage à respecter les règles d’utilisation des spectromètres du Centre Commun de RMN UCBL – ESCPE</w:t>
      </w:r>
    </w:p>
    <w:p w14:paraId="38CD0936" w14:textId="77777777" w:rsidR="00440E1B" w:rsidRDefault="00440E1B" w:rsidP="00440E1B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Date        /    /        </w:t>
      </w:r>
      <w:r>
        <w:rPr>
          <w:rFonts w:cs="Calibri"/>
        </w:rPr>
        <w:tab/>
      </w:r>
      <w:r>
        <w:rPr>
          <w:rFonts w:cs="Calibri"/>
        </w:rPr>
        <w:tab/>
        <w:t>signature</w:t>
      </w:r>
    </w:p>
    <w:p w14:paraId="6FF52874" w14:textId="77777777" w:rsidR="00440E1B" w:rsidRPr="00A83877" w:rsidRDefault="00440E1B" w:rsidP="00075A06">
      <w:pPr>
        <w:rPr>
          <w:sz w:val="24"/>
          <w:szCs w:val="24"/>
          <w:u w:val="single"/>
        </w:rPr>
      </w:pPr>
    </w:p>
    <w:sectPr w:rsidR="00440E1B" w:rsidRPr="00A83877" w:rsidSect="003C6C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3719B" w14:textId="77777777" w:rsidR="00CB5893" w:rsidRDefault="00CB5893" w:rsidP="003C6C73">
      <w:pPr>
        <w:spacing w:after="0" w:line="240" w:lineRule="auto"/>
      </w:pPr>
      <w:r>
        <w:separator/>
      </w:r>
    </w:p>
  </w:endnote>
  <w:endnote w:type="continuationSeparator" w:id="0">
    <w:p w14:paraId="380CFCEA" w14:textId="77777777" w:rsidR="00CB5893" w:rsidRDefault="00CB5893" w:rsidP="003C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4119" w14:textId="77777777" w:rsidR="002E7591" w:rsidRDefault="002E75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F0D0" w14:textId="77777777" w:rsidR="002E7591" w:rsidRDefault="002E75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961"/>
    </w:tblGrid>
    <w:tr w:rsidR="00440E1B" w:rsidRPr="00E55546" w14:paraId="2812EF6E" w14:textId="77777777" w:rsidTr="00AE5160">
      <w:tc>
        <w:tcPr>
          <w:tcW w:w="4395" w:type="dxa"/>
        </w:tcPr>
        <w:p w14:paraId="220691D1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Rédaction </w:t>
          </w:r>
        </w:p>
        <w:p w14:paraId="7114CA14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 xml:space="preserve">CHEFDEVILLE Emmanuel </w:t>
          </w:r>
        </w:p>
      </w:tc>
      <w:tc>
        <w:tcPr>
          <w:tcW w:w="4961" w:type="dxa"/>
        </w:tcPr>
        <w:p w14:paraId="4599423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Validation</w:t>
          </w:r>
        </w:p>
        <w:p w14:paraId="238E6059" w14:textId="77777777" w:rsidR="00440E1B" w:rsidRPr="00E55546" w:rsidRDefault="00440E1B" w:rsidP="00440E1B">
          <w:pPr>
            <w:jc w:val="center"/>
            <w:rPr>
              <w:rFonts w:cstheme="minorHAnsi"/>
            </w:rPr>
          </w:pPr>
          <w:r w:rsidRPr="00E55546">
            <w:rPr>
              <w:rFonts w:cstheme="minorHAnsi"/>
            </w:rPr>
            <w:t>BAUDOUIN Anne</w:t>
          </w:r>
        </w:p>
      </w:tc>
    </w:tr>
  </w:tbl>
  <w:p w14:paraId="40A76C73" w14:textId="77777777" w:rsidR="00440E1B" w:rsidRDefault="00440E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2115A" w14:textId="77777777" w:rsidR="00CB5893" w:rsidRDefault="00CB5893" w:rsidP="003C6C73">
      <w:pPr>
        <w:spacing w:after="0" w:line="240" w:lineRule="auto"/>
      </w:pPr>
      <w:r>
        <w:separator/>
      </w:r>
    </w:p>
  </w:footnote>
  <w:footnote w:type="continuationSeparator" w:id="0">
    <w:p w14:paraId="31EC1CFD" w14:textId="77777777" w:rsidR="00CB5893" w:rsidRDefault="00CB5893" w:rsidP="003C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3186" w14:textId="77777777" w:rsidR="002E7591" w:rsidRDefault="002E75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9792" w14:textId="1CF79ECD" w:rsidR="003C6C73" w:rsidRDefault="003C6C73">
    <w:pPr>
      <w:pStyle w:val="En-tte"/>
    </w:pPr>
  </w:p>
  <w:p w14:paraId="5BF087B2" w14:textId="2DC295BF" w:rsidR="003C6C73" w:rsidRDefault="003C6C73">
    <w:pPr>
      <w:pStyle w:val="En-tte"/>
    </w:pPr>
  </w:p>
  <w:p w14:paraId="2A128459" w14:textId="77777777" w:rsidR="003C6C73" w:rsidRDefault="003C6C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237"/>
      <w:gridCol w:w="1418"/>
    </w:tblGrid>
    <w:tr w:rsidR="00440E1B" w:rsidRPr="007444E8" w14:paraId="559F54A0" w14:textId="77777777" w:rsidTr="00AE5160">
      <w:trPr>
        <w:cantSplit/>
        <w:trHeight w:val="1123"/>
        <w:jc w:val="center"/>
      </w:trPr>
      <w:tc>
        <w:tcPr>
          <w:tcW w:w="2552" w:type="dxa"/>
          <w:vAlign w:val="center"/>
        </w:tcPr>
        <w:p w14:paraId="74E45A75" w14:textId="77777777" w:rsidR="00440E1B" w:rsidRPr="007444E8" w:rsidRDefault="00440E1B" w:rsidP="00440E1B">
          <w:pPr>
            <w:jc w:val="center"/>
            <w:rPr>
              <w:rFonts w:cstheme="minorHAnsi"/>
              <w:lang w:val="en-GB"/>
            </w:rPr>
          </w:pPr>
          <w:r w:rsidRPr="007444E8">
            <w:rPr>
              <w:rFonts w:cstheme="minorHAnsi"/>
              <w:noProof/>
            </w:rPr>
            <w:drawing>
              <wp:inline distT="0" distB="0" distL="0" distR="0" wp14:anchorId="5C7E623A" wp14:editId="778B3EAE">
                <wp:extent cx="1561465" cy="53467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46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76F36F5" w14:textId="77777777" w:rsidR="00440E1B" w:rsidRPr="007444E8" w:rsidRDefault="00440E1B" w:rsidP="00440E1B">
          <w:pPr>
            <w:pStyle w:val="En-tte"/>
            <w:pBdr>
              <w:bottom w:val="single" w:sz="12" w:space="1" w:color="auto"/>
            </w:pBdr>
            <w:tabs>
              <w:tab w:val="center" w:pos="3253"/>
              <w:tab w:val="right" w:pos="6466"/>
              <w:tab w:val="left" w:pos="6520"/>
            </w:tabs>
            <w:spacing w:line="360" w:lineRule="atLeast"/>
            <w:ind w:left="57" w:right="283"/>
            <w:jc w:val="center"/>
            <w:rPr>
              <w:rFonts w:cstheme="minorHAnsi"/>
              <w:b/>
            </w:rPr>
          </w:pPr>
          <w:r>
            <w:rPr>
              <w:rFonts w:cstheme="minorHAnsi"/>
            </w:rPr>
            <w:t>Formulaire</w:t>
          </w:r>
          <w:r w:rsidRPr="007444E8">
            <w:rPr>
              <w:rFonts w:cstheme="minorHAnsi"/>
            </w:rPr>
            <w:t xml:space="preserve"> Qualité</w:t>
          </w:r>
        </w:p>
        <w:p w14:paraId="009C49F9" w14:textId="74B37EE2" w:rsidR="00440E1B" w:rsidRPr="007444E8" w:rsidRDefault="00440E1B" w:rsidP="00440E1B">
          <w:pPr>
            <w:pStyle w:val="Titre2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sz w:val="28"/>
              <w:szCs w:val="28"/>
            </w:rPr>
            <w:t xml:space="preserve">Evaluation en vue de l’habilitation </w:t>
          </w:r>
          <w:r w:rsidR="002E7591">
            <w:rPr>
              <w:rFonts w:asciiTheme="minorHAnsi" w:hAnsiTheme="minorHAnsi" w:cstheme="minorHAnsi"/>
              <w:sz w:val="28"/>
              <w:szCs w:val="28"/>
            </w:rPr>
            <w:t>niveau avancé</w:t>
          </w:r>
        </w:p>
      </w:tc>
      <w:tc>
        <w:tcPr>
          <w:tcW w:w="1418" w:type="dxa"/>
          <w:vAlign w:val="center"/>
        </w:tcPr>
        <w:p w14:paraId="06CE7767" w14:textId="16A55A7C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S2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FOR</w:t>
          </w:r>
          <w:r w:rsidRPr="007444E8">
            <w:rPr>
              <w:rStyle w:val="Accentuation"/>
              <w:rFonts w:asciiTheme="minorHAnsi" w:hAnsiTheme="minorHAnsi" w:cstheme="minorHAnsi"/>
            </w:rPr>
            <w:t>-</w:t>
          </w:r>
          <w:r>
            <w:rPr>
              <w:rStyle w:val="Accentuation"/>
              <w:rFonts w:asciiTheme="minorHAnsi" w:hAnsiTheme="minorHAnsi" w:cstheme="minorHAnsi"/>
            </w:rPr>
            <w:t>00</w:t>
          </w:r>
          <w:r w:rsidR="002E7591">
            <w:rPr>
              <w:rStyle w:val="Accentuation"/>
              <w:rFonts w:asciiTheme="minorHAnsi" w:hAnsiTheme="minorHAnsi" w:cstheme="minorHAnsi"/>
            </w:rPr>
            <w:t>3</w:t>
          </w:r>
        </w:p>
        <w:p w14:paraId="39C768C3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>Version : 1</w:t>
          </w:r>
        </w:p>
        <w:p w14:paraId="320AC49D" w14:textId="77777777" w:rsidR="00440E1B" w:rsidRPr="007444E8" w:rsidRDefault="00440E1B" w:rsidP="00440E1B">
          <w:pPr>
            <w:pStyle w:val="Sansinterligne"/>
            <w:jc w:val="center"/>
            <w:rPr>
              <w:rStyle w:val="Accentuation"/>
              <w:rFonts w:asciiTheme="minorHAnsi" w:hAnsiTheme="minorHAnsi" w:cstheme="minorHAnsi"/>
              <w:i w:val="0"/>
            </w:rPr>
          </w:pPr>
          <w:r>
            <w:rPr>
              <w:rStyle w:val="Accentuation"/>
              <w:rFonts w:asciiTheme="minorHAnsi" w:hAnsiTheme="minorHAnsi" w:cstheme="minorHAnsi"/>
            </w:rPr>
            <w:t>4-5-2022</w:t>
          </w:r>
        </w:p>
        <w:p w14:paraId="62258D01" w14:textId="14737B69" w:rsidR="00440E1B" w:rsidRPr="007444E8" w:rsidRDefault="00440E1B" w:rsidP="00440E1B">
          <w:pPr>
            <w:pStyle w:val="Sansinterligne"/>
            <w:jc w:val="center"/>
            <w:rPr>
              <w:rFonts w:asciiTheme="minorHAnsi" w:hAnsiTheme="minorHAnsi" w:cstheme="minorHAnsi"/>
              <w:b/>
            </w:rPr>
          </w:pPr>
          <w:r w:rsidRPr="007444E8">
            <w:rPr>
              <w:rStyle w:val="Accentuation"/>
              <w:rFonts w:asciiTheme="minorHAnsi" w:hAnsiTheme="minorHAnsi" w:cstheme="minorHAnsi"/>
            </w:rPr>
            <w:t xml:space="preserve">Page :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PAGE  \* MERGEFORMAT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 w:rsidRPr="00440E1B">
            <w:rPr>
              <w:rStyle w:val="Accentuation"/>
              <w:rFonts w:asciiTheme="minorHAnsi" w:hAnsiTheme="minorHAnsi" w:cstheme="minorHAnsi"/>
              <w:i w:val="0"/>
              <w:noProof/>
            </w:rPr>
            <w:t>1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  <w:r w:rsidRPr="007444E8">
            <w:rPr>
              <w:rStyle w:val="Accentuation"/>
              <w:rFonts w:asciiTheme="minorHAnsi" w:hAnsiTheme="minorHAnsi" w:cstheme="minorHAnsi"/>
            </w:rPr>
            <w:t xml:space="preserve"> / 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begin"/>
          </w:r>
          <w:r w:rsidRPr="007444E8">
            <w:rPr>
              <w:rStyle w:val="Accentuation"/>
              <w:rFonts w:asciiTheme="minorHAnsi" w:hAnsiTheme="minorHAnsi" w:cstheme="minorHAnsi"/>
            </w:rPr>
            <w:instrText xml:space="preserve"> NUMPAGES </w:instrTex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separate"/>
          </w:r>
          <w:r>
            <w:rPr>
              <w:rStyle w:val="Accentuation"/>
              <w:rFonts w:asciiTheme="minorHAnsi" w:hAnsiTheme="minorHAnsi" w:cstheme="minorHAnsi"/>
              <w:noProof/>
            </w:rPr>
            <w:t>2</w:t>
          </w:r>
          <w:r w:rsidRPr="007444E8">
            <w:rPr>
              <w:rStyle w:val="Accentuation"/>
              <w:rFonts w:asciiTheme="minorHAnsi" w:hAnsiTheme="minorHAnsi" w:cstheme="minorHAnsi"/>
              <w:i w:val="0"/>
            </w:rPr>
            <w:fldChar w:fldCharType="end"/>
          </w:r>
        </w:p>
      </w:tc>
    </w:tr>
  </w:tbl>
  <w:p w14:paraId="6FF19FFF" w14:textId="77777777" w:rsidR="00440E1B" w:rsidRDefault="00440E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F"/>
    <w:rsid w:val="00026312"/>
    <w:rsid w:val="00075A06"/>
    <w:rsid w:val="001A05F7"/>
    <w:rsid w:val="002E7591"/>
    <w:rsid w:val="00375263"/>
    <w:rsid w:val="003B05D9"/>
    <w:rsid w:val="003C6C73"/>
    <w:rsid w:val="00440E1B"/>
    <w:rsid w:val="00467322"/>
    <w:rsid w:val="0049267F"/>
    <w:rsid w:val="004C6D3F"/>
    <w:rsid w:val="00625F64"/>
    <w:rsid w:val="0069135D"/>
    <w:rsid w:val="007F7FC2"/>
    <w:rsid w:val="00811E2F"/>
    <w:rsid w:val="0095182F"/>
    <w:rsid w:val="009760F4"/>
    <w:rsid w:val="00A778F9"/>
    <w:rsid w:val="00A83877"/>
    <w:rsid w:val="00AA5BC1"/>
    <w:rsid w:val="00AE6844"/>
    <w:rsid w:val="00B14B94"/>
    <w:rsid w:val="00B5234F"/>
    <w:rsid w:val="00CB5893"/>
    <w:rsid w:val="00CC2626"/>
    <w:rsid w:val="00E45755"/>
    <w:rsid w:val="00E8511F"/>
    <w:rsid w:val="00EE1C58"/>
    <w:rsid w:val="00F11DF1"/>
    <w:rsid w:val="00F904E2"/>
    <w:rsid w:val="012EF5E3"/>
    <w:rsid w:val="4606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267"/>
  <w15:chartTrackingRefBased/>
  <w15:docId w15:val="{1DF2582B-0671-4D20-ADE7-F56337F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Titre"/>
    <w:next w:val="Normal"/>
    <w:link w:val="Titre2Car"/>
    <w:qFormat/>
    <w:rsid w:val="003C6C73"/>
    <w:pPr>
      <w:tabs>
        <w:tab w:val="left" w:pos="4720"/>
        <w:tab w:val="right" w:pos="9080"/>
      </w:tabs>
      <w:spacing w:before="240" w:after="60" w:line="264" w:lineRule="auto"/>
      <w:contextualSpacing w:val="0"/>
      <w:outlineLvl w:val="1"/>
    </w:pPr>
    <w:rPr>
      <w:rFonts w:ascii="Calibri" w:eastAsia="Times New Roman" w:hAnsi="Calibri" w:cs="Calibri"/>
      <w:bCs/>
      <w:color w:val="E55B36"/>
      <w:spacing w:val="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78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3C6C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C73"/>
  </w:style>
  <w:style w:type="paragraph" w:styleId="Pieddepage">
    <w:name w:val="footer"/>
    <w:basedOn w:val="Normal"/>
    <w:link w:val="PieddepageCar"/>
    <w:uiPriority w:val="99"/>
    <w:unhideWhenUsed/>
    <w:rsid w:val="003C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C73"/>
  </w:style>
  <w:style w:type="character" w:customStyle="1" w:styleId="Titre2Car">
    <w:name w:val="Titre 2 Car"/>
    <w:basedOn w:val="Policepardfaut"/>
    <w:link w:val="Titre2"/>
    <w:rsid w:val="003C6C73"/>
    <w:rPr>
      <w:rFonts w:ascii="Calibri" w:eastAsia="Times New Roman" w:hAnsi="Calibri" w:cs="Calibri"/>
      <w:bCs/>
      <w:color w:val="E55B36"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3C6C73"/>
    <w:pPr>
      <w:tabs>
        <w:tab w:val="left" w:pos="4720"/>
        <w:tab w:val="right" w:pos="9080"/>
      </w:tabs>
      <w:spacing w:after="0" w:line="240" w:lineRule="auto"/>
      <w:jc w:val="both"/>
    </w:pPr>
    <w:rPr>
      <w:rFonts w:ascii="Helvetica" w:eastAsia="Times New Roman" w:hAnsi="Helvetica" w:cs="Helvetica"/>
      <w:color w:val="000000"/>
      <w:lang w:eastAsia="fr-FR"/>
    </w:rPr>
  </w:style>
  <w:style w:type="character" w:styleId="Accentuation">
    <w:name w:val="Emphasis"/>
    <w:uiPriority w:val="20"/>
    <w:qFormat/>
    <w:rsid w:val="003C6C73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C6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49F52E496304DA8783CDADF1F7A95" ma:contentTypeVersion="0" ma:contentTypeDescription="Crée un document." ma:contentTypeScope="" ma:versionID="bfe34d8527d0e0323f01069a41d3d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71F4-EE29-4D33-A7B7-B2341234D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E7DCB-BE11-4ED8-9A79-E71F83C4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8A776-2931-40D4-B787-90B3BA8C0DDC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125D21-4477-459E-9A40-E953D684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Chefdeville</dc:creator>
  <cp:keywords/>
  <dc:description/>
  <cp:lastModifiedBy>BAUDOUIN ANNE</cp:lastModifiedBy>
  <cp:revision>2</cp:revision>
  <dcterms:created xsi:type="dcterms:W3CDTF">2023-07-07T13:11:00Z</dcterms:created>
  <dcterms:modified xsi:type="dcterms:W3CDTF">2023-07-07T13:11:00Z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0x01010028649F52E496304DA8783CDADF1F7A95</vt:lpwstr>
  </property>
</Properties>
</file>